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2C" w:rsidRPr="00CF0C6E" w:rsidRDefault="006A192C" w:rsidP="006A19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F0C6E">
        <w:rPr>
          <w:rFonts w:ascii="Times New Roman" w:hAnsi="Times New Roman" w:cs="Times New Roman"/>
          <w:b/>
          <w:sz w:val="24"/>
          <w:szCs w:val="28"/>
        </w:rPr>
        <w:t>Не любой участок земли является земельным участком</w:t>
      </w:r>
    </w:p>
    <w:p w:rsidR="00977A58" w:rsidRPr="00CF0C6E" w:rsidRDefault="00A74E0C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8"/>
        </w:rPr>
        <w:t>В соответствии с законодательством РФ н</w:t>
      </w:r>
      <w:r w:rsidR="00977A58" w:rsidRPr="00CF0C6E">
        <w:rPr>
          <w:rFonts w:ascii="Times New Roman" w:hAnsi="Times New Roman" w:cs="Times New Roman"/>
          <w:sz w:val="24"/>
          <w:szCs w:val="28"/>
        </w:rPr>
        <w:t xml:space="preserve">е любой участок земли признается земельным участком. Нормы гражданского и земельного права позволяют выделить </w:t>
      </w:r>
      <w:r w:rsidRPr="00CF0C6E">
        <w:rPr>
          <w:rFonts w:ascii="Times New Roman" w:hAnsi="Times New Roman" w:cs="Times New Roman"/>
          <w:sz w:val="24"/>
          <w:szCs w:val="28"/>
        </w:rPr>
        <w:t>ряд признаков</w:t>
      </w:r>
      <w:r w:rsidR="00977A58" w:rsidRPr="00CF0C6E">
        <w:rPr>
          <w:rFonts w:ascii="Times New Roman" w:hAnsi="Times New Roman" w:cs="Times New Roman"/>
          <w:sz w:val="24"/>
          <w:szCs w:val="28"/>
        </w:rPr>
        <w:t xml:space="preserve"> земельного участка</w:t>
      </w:r>
      <w:r w:rsidRPr="00CF0C6E">
        <w:rPr>
          <w:rFonts w:ascii="Times New Roman" w:hAnsi="Times New Roman" w:cs="Times New Roman"/>
          <w:sz w:val="24"/>
          <w:szCs w:val="28"/>
        </w:rPr>
        <w:t xml:space="preserve">, одним из которых </w:t>
      </w:r>
      <w:r w:rsidR="00846717" w:rsidRPr="00CF0C6E">
        <w:rPr>
          <w:rFonts w:ascii="Times New Roman" w:hAnsi="Times New Roman" w:cs="Times New Roman"/>
          <w:sz w:val="24"/>
          <w:szCs w:val="28"/>
        </w:rPr>
        <w:t xml:space="preserve">является возможность </w:t>
      </w:r>
      <w:r w:rsidR="00977A58" w:rsidRPr="00CF0C6E">
        <w:rPr>
          <w:rFonts w:ascii="Times New Roman" w:hAnsi="Times New Roman" w:cs="Times New Roman"/>
          <w:sz w:val="24"/>
          <w:szCs w:val="24"/>
        </w:rPr>
        <w:t>идентификации</w:t>
      </w:r>
      <w:r w:rsidR="00846717" w:rsidRPr="00CF0C6E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977A58" w:rsidRPr="00CF0C6E">
        <w:rPr>
          <w:rFonts w:ascii="Times New Roman" w:hAnsi="Times New Roman" w:cs="Times New Roman"/>
          <w:sz w:val="24"/>
          <w:szCs w:val="24"/>
        </w:rPr>
        <w:t xml:space="preserve">, </w:t>
      </w:r>
      <w:r w:rsidR="009159A5" w:rsidRPr="00CF0C6E">
        <w:rPr>
          <w:rFonts w:ascii="Times New Roman" w:hAnsi="Times New Roman" w:cs="Times New Roman"/>
          <w:sz w:val="24"/>
          <w:szCs w:val="24"/>
        </w:rPr>
        <w:t xml:space="preserve">т.е. возможность </w:t>
      </w:r>
      <w:r w:rsidR="00977A58" w:rsidRPr="00CF0C6E">
        <w:rPr>
          <w:rFonts w:ascii="Times New Roman" w:hAnsi="Times New Roman" w:cs="Times New Roman"/>
          <w:sz w:val="24"/>
          <w:szCs w:val="24"/>
        </w:rPr>
        <w:t>отграничить</w:t>
      </w:r>
      <w:r w:rsidR="009159A5" w:rsidRPr="00CF0C6E">
        <w:rPr>
          <w:rFonts w:ascii="Times New Roman" w:hAnsi="Times New Roman" w:cs="Times New Roman"/>
          <w:sz w:val="24"/>
          <w:szCs w:val="24"/>
        </w:rPr>
        <w:t xml:space="preserve"> его</w:t>
      </w:r>
      <w:r w:rsidR="00977A58" w:rsidRPr="00CF0C6E">
        <w:rPr>
          <w:rFonts w:ascii="Times New Roman" w:hAnsi="Times New Roman" w:cs="Times New Roman"/>
          <w:sz w:val="24"/>
          <w:szCs w:val="24"/>
        </w:rPr>
        <w:t xml:space="preserve"> от иных объектов земли. </w:t>
      </w:r>
    </w:p>
    <w:p w:rsidR="00977A58" w:rsidRPr="00CF0C6E" w:rsidRDefault="009159A5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4"/>
        </w:rPr>
        <w:t xml:space="preserve">Средством идентификации земельного участка является кадастровый номер объекта недвижимости. Наличие кадастрового номера </w:t>
      </w:r>
      <w:r w:rsidR="00AD3AFA" w:rsidRPr="00CF0C6E">
        <w:rPr>
          <w:rFonts w:ascii="Times New Roman" w:hAnsi="Times New Roman" w:cs="Times New Roman"/>
          <w:sz w:val="24"/>
          <w:szCs w:val="24"/>
        </w:rPr>
        <w:t>– это обязательное условие</w:t>
      </w:r>
      <w:r w:rsidRPr="00CF0C6E">
        <w:rPr>
          <w:rFonts w:ascii="Times New Roman" w:hAnsi="Times New Roman" w:cs="Times New Roman"/>
          <w:sz w:val="24"/>
          <w:szCs w:val="24"/>
        </w:rPr>
        <w:t xml:space="preserve"> проведения любых </w:t>
      </w:r>
      <w:proofErr w:type="spellStart"/>
      <w:r w:rsidRPr="00CF0C6E">
        <w:rPr>
          <w:rFonts w:ascii="Times New Roman" w:hAnsi="Times New Roman" w:cs="Times New Roman"/>
          <w:sz w:val="24"/>
          <w:szCs w:val="24"/>
        </w:rPr>
        <w:t>имущественно-правовых</w:t>
      </w:r>
      <w:proofErr w:type="spellEnd"/>
      <w:r w:rsidRPr="00CF0C6E">
        <w:rPr>
          <w:rFonts w:ascii="Times New Roman" w:hAnsi="Times New Roman" w:cs="Times New Roman"/>
          <w:sz w:val="24"/>
          <w:szCs w:val="24"/>
        </w:rPr>
        <w:t xml:space="preserve"> операций с земельным участком. В частности, без присвоения кадастрового номера невозможно оформление права собственности; покупка или продажа участка; передача его по наследству. </w:t>
      </w:r>
    </w:p>
    <w:p w:rsidR="00014CC7" w:rsidRPr="00CF0C6E" w:rsidRDefault="00014CC7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4"/>
        </w:rPr>
        <w:t xml:space="preserve">Во избежание юридических сложностей и финансовых потерь владельцы земельных участком до начала любых операций должны убедиться, что их земельный участок прошел кадастровый учет и </w:t>
      </w:r>
      <w:r w:rsidR="00AD3AFA" w:rsidRPr="00CF0C6E">
        <w:rPr>
          <w:rFonts w:ascii="Times New Roman" w:hAnsi="Times New Roman" w:cs="Times New Roman"/>
          <w:sz w:val="24"/>
          <w:szCs w:val="24"/>
        </w:rPr>
        <w:t xml:space="preserve">ему присвоен </w:t>
      </w:r>
      <w:r w:rsidRPr="00CF0C6E">
        <w:rPr>
          <w:rFonts w:ascii="Times New Roman" w:hAnsi="Times New Roman" w:cs="Times New Roman"/>
          <w:sz w:val="24"/>
          <w:szCs w:val="24"/>
        </w:rPr>
        <w:t>кадастровый номер.</w:t>
      </w:r>
    </w:p>
    <w:p w:rsidR="009159A5" w:rsidRPr="00CF0C6E" w:rsidRDefault="009159A5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4"/>
        </w:rPr>
        <w:t>Каким образом происходит присвоение кадастрового номера?</w:t>
      </w:r>
    </w:p>
    <w:p w:rsidR="00EC6E9C" w:rsidRPr="00CF0C6E" w:rsidRDefault="00EC6E9C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4"/>
        </w:rPr>
        <w:t xml:space="preserve">Присвоение кадастрового номера происходит в результате кадастрового учета, осуществляемого в соответствии с Земельным кодексом РФ и специальным Федеральным </w:t>
      </w:r>
      <w:r w:rsidR="00AD3AFA" w:rsidRPr="00CF0C6E">
        <w:rPr>
          <w:rFonts w:ascii="Times New Roman" w:hAnsi="Times New Roman" w:cs="Times New Roman"/>
          <w:sz w:val="24"/>
          <w:szCs w:val="24"/>
        </w:rPr>
        <w:t>законом от 13.07.2015 N 218-ФЗ «О государственной регистрации недвижимости».</w:t>
      </w:r>
    </w:p>
    <w:p w:rsidR="009159A5" w:rsidRPr="00CF0C6E" w:rsidRDefault="009159A5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4"/>
        </w:rPr>
        <w:t>Кадастровый учет –</w:t>
      </w:r>
      <w:r w:rsidR="00EC6E9C" w:rsidRPr="00CF0C6E">
        <w:rPr>
          <w:rFonts w:ascii="Times New Roman" w:hAnsi="Times New Roman" w:cs="Times New Roman"/>
          <w:sz w:val="24"/>
          <w:szCs w:val="24"/>
        </w:rPr>
        <w:t xml:space="preserve"> </w:t>
      </w:r>
      <w:r w:rsidRPr="00CF0C6E">
        <w:rPr>
          <w:rFonts w:ascii="Times New Roman" w:hAnsi="Times New Roman" w:cs="Times New Roman"/>
          <w:sz w:val="24"/>
          <w:szCs w:val="24"/>
        </w:rPr>
        <w:t xml:space="preserve">это совокупность действий государственных органов, направленных на </w:t>
      </w:r>
      <w:r w:rsidR="00EC6E9C" w:rsidRPr="00CF0C6E">
        <w:rPr>
          <w:rFonts w:ascii="Times New Roman" w:hAnsi="Times New Roman" w:cs="Times New Roman"/>
          <w:sz w:val="24"/>
          <w:szCs w:val="24"/>
        </w:rPr>
        <w:t>внесение</w:t>
      </w:r>
      <w:r w:rsidRPr="00CF0C6E">
        <w:rPr>
          <w:rFonts w:ascii="Times New Roman" w:hAnsi="Times New Roman" w:cs="Times New Roman"/>
          <w:sz w:val="24"/>
          <w:szCs w:val="24"/>
        </w:rPr>
        <w:t xml:space="preserve"> определенной информации о земельном участке, в официальный реестр </w:t>
      </w:r>
      <w:r w:rsidR="00EC6E9C" w:rsidRPr="00CF0C6E">
        <w:rPr>
          <w:rFonts w:ascii="Times New Roman" w:hAnsi="Times New Roman" w:cs="Times New Roman"/>
          <w:sz w:val="24"/>
          <w:szCs w:val="24"/>
        </w:rPr>
        <w:t>–</w:t>
      </w:r>
      <w:r w:rsidRPr="00CF0C6E">
        <w:rPr>
          <w:rFonts w:ascii="Times New Roman" w:hAnsi="Times New Roman" w:cs="Times New Roman"/>
          <w:sz w:val="24"/>
          <w:szCs w:val="24"/>
        </w:rPr>
        <w:t xml:space="preserve"> </w:t>
      </w:r>
      <w:r w:rsidR="0076727B" w:rsidRPr="00CF0C6E">
        <w:rPr>
          <w:rFonts w:ascii="Times New Roman" w:hAnsi="Times New Roman" w:cs="Times New Roman"/>
          <w:sz w:val="24"/>
          <w:szCs w:val="24"/>
        </w:rPr>
        <w:t>Единый государственный реестр недвижимости.</w:t>
      </w:r>
      <w:bookmarkStart w:id="0" w:name="_GoBack"/>
      <w:bookmarkEnd w:id="0"/>
    </w:p>
    <w:p w:rsidR="00EC6E9C" w:rsidRPr="00CF0C6E" w:rsidRDefault="00EC6E9C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C6E">
        <w:rPr>
          <w:rFonts w:ascii="Times New Roman" w:hAnsi="Times New Roman" w:cs="Times New Roman"/>
          <w:sz w:val="24"/>
          <w:szCs w:val="24"/>
        </w:rPr>
        <w:t>Органом, уполномоченным на осуществление подобного рода учета является</w:t>
      </w:r>
      <w:proofErr w:type="gramEnd"/>
      <w:r w:rsidRPr="00CF0C6E">
        <w:rPr>
          <w:rFonts w:ascii="Times New Roman" w:hAnsi="Times New Roman" w:cs="Times New Roman"/>
          <w:sz w:val="24"/>
          <w:szCs w:val="24"/>
        </w:rPr>
        <w:t xml:space="preserve"> Федеральная служба государственной регистрации, кадастра и картографии</w:t>
      </w:r>
      <w:r w:rsidR="008042BC" w:rsidRPr="00CF0C6E">
        <w:rPr>
          <w:rFonts w:ascii="Times New Roman" w:hAnsi="Times New Roman" w:cs="Times New Roman"/>
          <w:sz w:val="24"/>
          <w:szCs w:val="24"/>
        </w:rPr>
        <w:t>.</w:t>
      </w:r>
    </w:p>
    <w:p w:rsidR="00A44092" w:rsidRPr="00CF0C6E" w:rsidRDefault="00A44092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AD3AFA" w:rsidRPr="00CF0C6E">
        <w:rPr>
          <w:rFonts w:ascii="Times New Roman" w:hAnsi="Times New Roman" w:cs="Times New Roman"/>
          <w:sz w:val="24"/>
          <w:szCs w:val="24"/>
        </w:rPr>
        <w:t xml:space="preserve">в реестре </w:t>
      </w:r>
      <w:r w:rsidRPr="00CF0C6E">
        <w:rPr>
          <w:rFonts w:ascii="Times New Roman" w:hAnsi="Times New Roman" w:cs="Times New Roman"/>
          <w:sz w:val="24"/>
          <w:szCs w:val="24"/>
        </w:rPr>
        <w:t>является подтверждением существования либо прекращения существования земельного участка. Также в реестр вносятся характеристики об объекте, позволяющие идентифицировать его.</w:t>
      </w:r>
    </w:p>
    <w:p w:rsidR="00AD3AFA" w:rsidRPr="00CF0C6E" w:rsidRDefault="00AD3AFA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C6E">
        <w:rPr>
          <w:rFonts w:ascii="Times New Roman" w:hAnsi="Times New Roman" w:cs="Times New Roman"/>
          <w:sz w:val="24"/>
          <w:szCs w:val="24"/>
        </w:rPr>
        <w:t>Данные</w:t>
      </w:r>
      <w:r w:rsidR="008042BC" w:rsidRPr="00CF0C6E">
        <w:rPr>
          <w:rFonts w:ascii="Times New Roman" w:hAnsi="Times New Roman" w:cs="Times New Roman"/>
          <w:sz w:val="24"/>
          <w:szCs w:val="24"/>
        </w:rPr>
        <w:t>,</w:t>
      </w:r>
      <w:r w:rsidRPr="00CF0C6E">
        <w:rPr>
          <w:rFonts w:ascii="Times New Roman" w:hAnsi="Times New Roman" w:cs="Times New Roman"/>
          <w:sz w:val="24"/>
          <w:szCs w:val="24"/>
        </w:rPr>
        <w:t xml:space="preserve"> содержащиеся в </w:t>
      </w:r>
      <w:proofErr w:type="spellStart"/>
      <w:r w:rsidRPr="00CF0C6E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="008042BC" w:rsidRPr="00CF0C6E">
        <w:rPr>
          <w:rFonts w:ascii="Times New Roman" w:hAnsi="Times New Roman" w:cs="Times New Roman"/>
          <w:sz w:val="24"/>
          <w:szCs w:val="24"/>
        </w:rPr>
        <w:t>,</w:t>
      </w:r>
      <w:r w:rsidRPr="00CF0C6E">
        <w:rPr>
          <w:rFonts w:ascii="Times New Roman" w:hAnsi="Times New Roman" w:cs="Times New Roman"/>
          <w:sz w:val="24"/>
          <w:szCs w:val="24"/>
        </w:rPr>
        <w:t xml:space="preserve"> </w:t>
      </w:r>
      <w:r w:rsidR="003F1054" w:rsidRPr="00CF0C6E">
        <w:rPr>
          <w:rFonts w:ascii="Times New Roman" w:hAnsi="Times New Roman" w:cs="Times New Roman"/>
          <w:sz w:val="24"/>
          <w:szCs w:val="24"/>
        </w:rPr>
        <w:t>являются общедоступными. Для их получения</w:t>
      </w:r>
      <w:r w:rsidRPr="00CF0C6E">
        <w:rPr>
          <w:rFonts w:ascii="Times New Roman" w:hAnsi="Times New Roman" w:cs="Times New Roman"/>
          <w:sz w:val="24"/>
          <w:szCs w:val="24"/>
        </w:rPr>
        <w:t xml:space="preserve"> </w:t>
      </w:r>
      <w:r w:rsidR="003F1054" w:rsidRPr="00CF0C6E">
        <w:rPr>
          <w:rFonts w:ascii="Times New Roman" w:hAnsi="Times New Roman" w:cs="Times New Roman"/>
          <w:sz w:val="24"/>
          <w:szCs w:val="24"/>
        </w:rPr>
        <w:t>необходимо сделать</w:t>
      </w:r>
      <w:r w:rsidRPr="00CF0C6E">
        <w:rPr>
          <w:rFonts w:ascii="Times New Roman" w:hAnsi="Times New Roman" w:cs="Times New Roman"/>
          <w:sz w:val="24"/>
          <w:szCs w:val="24"/>
        </w:rPr>
        <w:t xml:space="preserve"> заявку на портале государственных услуг </w:t>
      </w:r>
      <w:r w:rsidR="003F1054" w:rsidRPr="00CF0C6E">
        <w:rPr>
          <w:rFonts w:ascii="Times New Roman" w:hAnsi="Times New Roman" w:cs="Times New Roman"/>
          <w:sz w:val="24"/>
          <w:szCs w:val="24"/>
        </w:rPr>
        <w:t>или обратить</w:t>
      </w:r>
      <w:r w:rsidR="00E31770" w:rsidRPr="00CF0C6E">
        <w:rPr>
          <w:rFonts w:ascii="Times New Roman" w:hAnsi="Times New Roman" w:cs="Times New Roman"/>
          <w:sz w:val="24"/>
          <w:szCs w:val="24"/>
        </w:rPr>
        <w:t>ся</w:t>
      </w:r>
      <w:r w:rsidR="003F1054" w:rsidRPr="00CF0C6E">
        <w:rPr>
          <w:rFonts w:ascii="Times New Roman" w:hAnsi="Times New Roman" w:cs="Times New Roman"/>
          <w:sz w:val="24"/>
          <w:szCs w:val="24"/>
        </w:rPr>
        <w:t xml:space="preserve"> в </w:t>
      </w:r>
      <w:r w:rsidRPr="00CF0C6E">
        <w:rPr>
          <w:rFonts w:ascii="Times New Roman" w:hAnsi="Times New Roman" w:cs="Times New Roman"/>
          <w:sz w:val="24"/>
          <w:szCs w:val="24"/>
        </w:rPr>
        <w:t>орган</w:t>
      </w:r>
      <w:r w:rsidR="003F1054" w:rsidRPr="00CF0C6E">
        <w:rPr>
          <w:rFonts w:ascii="Times New Roman" w:hAnsi="Times New Roman" w:cs="Times New Roman"/>
          <w:sz w:val="24"/>
          <w:szCs w:val="24"/>
        </w:rPr>
        <w:t>, осуществляющий учет.</w:t>
      </w:r>
      <w:r w:rsidRPr="00CF0C6E">
        <w:rPr>
          <w:rFonts w:ascii="Times New Roman" w:hAnsi="Times New Roman" w:cs="Times New Roman"/>
          <w:sz w:val="24"/>
          <w:szCs w:val="24"/>
        </w:rPr>
        <w:t xml:space="preserve"> </w:t>
      </w:r>
      <w:r w:rsidR="003F1054" w:rsidRPr="00CF0C6E">
        <w:rPr>
          <w:rFonts w:ascii="Times New Roman" w:hAnsi="Times New Roman" w:cs="Times New Roman"/>
          <w:sz w:val="24"/>
          <w:szCs w:val="24"/>
        </w:rPr>
        <w:t>П</w:t>
      </w:r>
      <w:r w:rsidR="00453E44">
        <w:rPr>
          <w:rFonts w:ascii="Times New Roman" w:hAnsi="Times New Roman" w:cs="Times New Roman"/>
          <w:sz w:val="24"/>
          <w:szCs w:val="24"/>
        </w:rPr>
        <w:t>равом на обращение обладают как</w:t>
      </w:r>
      <w:r w:rsidRPr="00CF0C6E">
        <w:rPr>
          <w:rFonts w:ascii="Times New Roman" w:hAnsi="Times New Roman" w:cs="Times New Roman"/>
          <w:sz w:val="24"/>
          <w:szCs w:val="24"/>
        </w:rPr>
        <w:t xml:space="preserve"> физи</w:t>
      </w:r>
      <w:r w:rsidR="003F1054" w:rsidRPr="00CF0C6E">
        <w:rPr>
          <w:rFonts w:ascii="Times New Roman" w:hAnsi="Times New Roman" w:cs="Times New Roman"/>
          <w:sz w:val="24"/>
          <w:szCs w:val="24"/>
        </w:rPr>
        <w:t>ческие, так и юридические лица.</w:t>
      </w:r>
    </w:p>
    <w:p w:rsidR="008042BC" w:rsidRPr="00CF0C6E" w:rsidRDefault="008042BC" w:rsidP="008042BC">
      <w:pPr>
        <w:pStyle w:val="2"/>
        <w:shd w:val="clear" w:color="auto" w:fill="FFFFFF"/>
        <w:spacing w:before="0" w:after="0" w:line="360" w:lineRule="auto"/>
        <w:ind w:left="0" w:firstLine="709"/>
        <w:jc w:val="both"/>
        <w:rPr>
          <w:sz w:val="32"/>
        </w:rPr>
      </w:pPr>
      <w:r w:rsidRPr="00CF0C6E">
        <w:rPr>
          <w:b w:val="0"/>
          <w:bCs w:val="0"/>
          <w:color w:val="000000"/>
          <w:sz w:val="24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CF0C6E">
        <w:rPr>
          <w:b w:val="0"/>
          <w:bCs w:val="0"/>
          <w:color w:val="000000"/>
          <w:sz w:val="24"/>
          <w:szCs w:val="28"/>
        </w:rPr>
        <w:t>г</w:t>
      </w:r>
      <w:proofErr w:type="gramEnd"/>
      <w:r w:rsidRPr="00CF0C6E">
        <w:rPr>
          <w:b w:val="0"/>
          <w:bCs w:val="0"/>
          <w:color w:val="000000"/>
          <w:sz w:val="24"/>
          <w:szCs w:val="28"/>
        </w:rPr>
        <w:t>. Пенза, ул. Пушкина, 169 и</w:t>
      </w:r>
      <w:r w:rsidR="001507C1" w:rsidRPr="00CF0C6E">
        <w:rPr>
          <w:b w:val="0"/>
          <w:bCs w:val="0"/>
          <w:color w:val="000000"/>
          <w:sz w:val="24"/>
          <w:szCs w:val="28"/>
        </w:rPr>
        <w:t>ли</w:t>
      </w:r>
      <w:r w:rsidRPr="00CF0C6E">
        <w:rPr>
          <w:b w:val="0"/>
          <w:bCs w:val="0"/>
          <w:color w:val="000000"/>
          <w:sz w:val="24"/>
          <w:szCs w:val="28"/>
        </w:rPr>
        <w:t xml:space="preserve"> задать вопросы по единому справочному номеру</w:t>
      </w:r>
      <w:r w:rsidR="00031DA3">
        <w:rPr>
          <w:b w:val="0"/>
          <w:bCs w:val="0"/>
          <w:color w:val="000000"/>
          <w:sz w:val="24"/>
          <w:szCs w:val="28"/>
        </w:rPr>
        <w:t>:</w:t>
      </w:r>
      <w:r w:rsidRPr="00CF0C6E">
        <w:rPr>
          <w:b w:val="0"/>
          <w:bCs w:val="0"/>
          <w:color w:val="000000"/>
          <w:sz w:val="24"/>
          <w:szCs w:val="28"/>
        </w:rPr>
        <w:t xml:space="preserve"> 8 (8412) 258-248.</w:t>
      </w:r>
    </w:p>
    <w:p w:rsidR="008042BC" w:rsidRPr="00CF0C6E" w:rsidRDefault="008042BC" w:rsidP="006A1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042BC" w:rsidRPr="00CF0C6E" w:rsidSect="00CF0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781"/>
    <w:rsid w:val="00014CC7"/>
    <w:rsid w:val="00031DA3"/>
    <w:rsid w:val="000A10F5"/>
    <w:rsid w:val="001507C1"/>
    <w:rsid w:val="002F20D6"/>
    <w:rsid w:val="003F1054"/>
    <w:rsid w:val="00453E44"/>
    <w:rsid w:val="004A234B"/>
    <w:rsid w:val="00632D5A"/>
    <w:rsid w:val="0064074C"/>
    <w:rsid w:val="006A192C"/>
    <w:rsid w:val="007472F0"/>
    <w:rsid w:val="0076727B"/>
    <w:rsid w:val="008042BC"/>
    <w:rsid w:val="00846717"/>
    <w:rsid w:val="009159A5"/>
    <w:rsid w:val="00977A58"/>
    <w:rsid w:val="00A44092"/>
    <w:rsid w:val="00A74E0C"/>
    <w:rsid w:val="00AD3AFA"/>
    <w:rsid w:val="00BD625B"/>
    <w:rsid w:val="00C13843"/>
    <w:rsid w:val="00C86C69"/>
    <w:rsid w:val="00CF0C6E"/>
    <w:rsid w:val="00D815CA"/>
    <w:rsid w:val="00E31770"/>
    <w:rsid w:val="00EC6E9C"/>
    <w:rsid w:val="00F0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43"/>
  </w:style>
  <w:style w:type="paragraph" w:styleId="2">
    <w:name w:val="heading 2"/>
    <w:basedOn w:val="a"/>
    <w:next w:val="a"/>
    <w:link w:val="20"/>
    <w:semiHidden/>
    <w:unhideWhenUsed/>
    <w:qFormat/>
    <w:rsid w:val="008042BC"/>
    <w:pPr>
      <w:tabs>
        <w:tab w:val="num" w:pos="576"/>
      </w:tabs>
      <w:suppressAutoHyphens/>
      <w:spacing w:before="100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042BC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Деловой Стандарт</dc:creator>
  <cp:lastModifiedBy>pomeshchikova</cp:lastModifiedBy>
  <cp:revision>9</cp:revision>
  <dcterms:created xsi:type="dcterms:W3CDTF">2018-10-23T05:47:00Z</dcterms:created>
  <dcterms:modified xsi:type="dcterms:W3CDTF">2018-10-25T06:43:00Z</dcterms:modified>
</cp:coreProperties>
</file>